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EA165" w14:textId="77777777" w:rsidR="0057120F" w:rsidRDefault="002F0458" w:rsidP="00A7356E">
      <w:pPr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Приложение 1.</w:t>
      </w:r>
    </w:p>
    <w:p w14:paraId="08D28CA4" w14:textId="77777777" w:rsidR="0057120F" w:rsidRDefault="0057120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6A271A" w14:textId="77777777" w:rsidR="0057120F" w:rsidRDefault="002F0458">
      <w:pPr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ПОЛОЖЕНИЕ</w:t>
      </w:r>
    </w:p>
    <w:p w14:paraId="536ADAC6" w14:textId="77777777" w:rsidR="0057120F" w:rsidRDefault="0057120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557BEF6" w14:textId="77777777" w:rsidR="0057120F" w:rsidRDefault="002F045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проведении молодежной интеллектуальной </w:t>
      </w:r>
    </w:p>
    <w:p w14:paraId="5245C5D2" w14:textId="77777777" w:rsidR="0057120F" w:rsidRDefault="002F045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лиги «Дагестанская викторина»</w:t>
      </w:r>
    </w:p>
    <w:p w14:paraId="59C2FD0D" w14:textId="77777777" w:rsidR="0057120F" w:rsidRDefault="0057120F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84A0CA" w14:textId="77777777" w:rsidR="00CD4C24" w:rsidRPr="00CD4C24" w:rsidRDefault="00CD4C24" w:rsidP="00CD4C24">
      <w:pPr>
        <w:pStyle w:val="ds-markdown-paragraph"/>
        <w:spacing w:before="240" w:beforeAutospacing="0" w:after="240" w:afterAutospacing="0" w:line="420" w:lineRule="atLeast"/>
        <w:jc w:val="center"/>
        <w:rPr>
          <w:color w:val="0F1115"/>
          <w:sz w:val="28"/>
          <w:szCs w:val="28"/>
        </w:rPr>
      </w:pPr>
      <w:r w:rsidRPr="00CD4C24">
        <w:rPr>
          <w:rStyle w:val="afc"/>
          <w:color w:val="0F1115"/>
          <w:sz w:val="28"/>
          <w:szCs w:val="28"/>
        </w:rPr>
        <w:t>1. ОБЩИЕ ПОЛОЖЕНИЯ</w:t>
      </w:r>
    </w:p>
    <w:p w14:paraId="2F194285" w14:textId="428644FF" w:rsidR="00CD4C24" w:rsidRPr="00CD4C24" w:rsidRDefault="00CD4C24" w:rsidP="00CD4C24">
      <w:pPr>
        <w:pStyle w:val="ds-markdown-paragraph"/>
        <w:spacing w:before="240" w:beforeAutospacing="0" w:after="240" w:afterAutospacing="0" w:line="420" w:lineRule="atLeast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            </w:t>
      </w:r>
      <w:r w:rsidRPr="00CD4C24">
        <w:rPr>
          <w:color w:val="0F1115"/>
          <w:sz w:val="28"/>
          <w:szCs w:val="28"/>
        </w:rPr>
        <w:t>1.1. Молодежная интеллектуальная лига «Дагестанская викторина» (далее – Лига) проводится в рамках культурно-просветительской работы среди молодежи Республики Дагестан – людей, причастных к интеллектуальным играм.</w:t>
      </w:r>
      <w:r w:rsidRPr="00CD4C24">
        <w:rPr>
          <w:color w:val="0F1115"/>
          <w:sz w:val="28"/>
          <w:szCs w:val="28"/>
        </w:rPr>
        <w:br/>
      </w:r>
      <w:r>
        <w:rPr>
          <w:color w:val="0F1115"/>
          <w:sz w:val="28"/>
          <w:szCs w:val="28"/>
        </w:rPr>
        <w:t xml:space="preserve">           </w:t>
      </w:r>
      <w:r w:rsidRPr="00CD4C24">
        <w:rPr>
          <w:color w:val="0F1115"/>
          <w:sz w:val="28"/>
          <w:szCs w:val="28"/>
        </w:rPr>
        <w:t>1.2. Организаторами Лиги являются Министерство по делам молодежи Республики Дагестан, Дагестанская региональная общественная организация «Центр развития молодежных инициатив» и Центр интеллектуального развития «Идальго».</w:t>
      </w:r>
    </w:p>
    <w:p w14:paraId="7719B9AF" w14:textId="77777777" w:rsidR="00CD4C24" w:rsidRPr="00CD4C24" w:rsidRDefault="00CD4C24" w:rsidP="00CD4C24">
      <w:pPr>
        <w:pStyle w:val="ds-markdown-paragraph"/>
        <w:spacing w:before="240" w:beforeAutospacing="0" w:after="240" w:afterAutospacing="0" w:line="420" w:lineRule="atLeast"/>
        <w:jc w:val="center"/>
        <w:rPr>
          <w:color w:val="0F1115"/>
          <w:sz w:val="28"/>
          <w:szCs w:val="28"/>
        </w:rPr>
      </w:pPr>
      <w:r w:rsidRPr="00CD4C24">
        <w:rPr>
          <w:rStyle w:val="afc"/>
          <w:color w:val="0F1115"/>
          <w:sz w:val="28"/>
          <w:szCs w:val="28"/>
        </w:rPr>
        <w:t>2. ЦЕЛИ И ЗАДАЧИ</w:t>
      </w:r>
    </w:p>
    <w:p w14:paraId="4C9F52E6" w14:textId="77777777" w:rsidR="008F6BDC" w:rsidRDefault="00CD4C24" w:rsidP="008F6BDC">
      <w:pPr>
        <w:pStyle w:val="ds-markdown-paragraph"/>
        <w:spacing w:before="0" w:beforeAutospacing="0" w:after="0" w:afterAutospacing="0" w:line="420" w:lineRule="atLeast"/>
        <w:ind w:firstLine="720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2.1. </w:t>
      </w:r>
      <w:r w:rsidRPr="00CD4C24">
        <w:rPr>
          <w:color w:val="0F1115"/>
          <w:sz w:val="28"/>
          <w:szCs w:val="28"/>
        </w:rPr>
        <w:t>Целями и задачами Лиги являются:</w:t>
      </w:r>
      <w:r w:rsidRPr="00CD4C24">
        <w:rPr>
          <w:color w:val="0F1115"/>
          <w:sz w:val="28"/>
          <w:szCs w:val="28"/>
        </w:rPr>
        <w:br/>
        <w:t>– повышение уровня патриотической грамотности среди молодежи Дагестана;</w:t>
      </w:r>
      <w:r w:rsidRPr="00CD4C24">
        <w:rPr>
          <w:color w:val="0F1115"/>
          <w:sz w:val="28"/>
          <w:szCs w:val="28"/>
        </w:rPr>
        <w:br/>
        <w:t>– выявление одаренных и талантливых представителей молодежи;</w:t>
      </w:r>
      <w:r w:rsidRPr="00CD4C24">
        <w:rPr>
          <w:color w:val="0F1115"/>
          <w:sz w:val="28"/>
          <w:szCs w:val="28"/>
        </w:rPr>
        <w:br/>
        <w:t>– стимулирование развития интеллектуальных и познавательных способностей;</w:t>
      </w:r>
      <w:r w:rsidRPr="00CD4C24">
        <w:rPr>
          <w:color w:val="0F1115"/>
          <w:sz w:val="28"/>
          <w:szCs w:val="28"/>
        </w:rPr>
        <w:br/>
        <w:t>– развитие творческой активности;</w:t>
      </w:r>
      <w:r w:rsidRPr="00CD4C24">
        <w:rPr>
          <w:color w:val="0F1115"/>
          <w:sz w:val="28"/>
          <w:szCs w:val="28"/>
        </w:rPr>
        <w:br/>
        <w:t>– популяризация толерантного сознания в среде жителей Дагестана;</w:t>
      </w:r>
      <w:r w:rsidRPr="00CD4C24">
        <w:rPr>
          <w:color w:val="0F1115"/>
          <w:sz w:val="28"/>
          <w:szCs w:val="28"/>
        </w:rPr>
        <w:br/>
        <w:t>– развитие внутреннего туризма;</w:t>
      </w:r>
    </w:p>
    <w:p w14:paraId="30F578D1" w14:textId="0C344748" w:rsidR="00CD4C24" w:rsidRPr="00CD4C24" w:rsidRDefault="00CD4C24" w:rsidP="008F6BDC">
      <w:pPr>
        <w:pStyle w:val="ds-markdown-paragraph"/>
        <w:spacing w:before="0" w:beforeAutospacing="0" w:after="0" w:afterAutospacing="0" w:line="420" w:lineRule="atLeast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– предоставление возможности участникам интеллектуальных сообществ принять участие в соревновании, объединенном знакомством с культурой, традициями, географией и историей Дагестана и России.</w:t>
      </w:r>
    </w:p>
    <w:p w14:paraId="5428C8B6" w14:textId="77777777" w:rsidR="00CD4C24" w:rsidRPr="00CD4C24" w:rsidRDefault="00CD4C24" w:rsidP="00CD4C24">
      <w:pPr>
        <w:pStyle w:val="ds-markdown-paragraph"/>
        <w:spacing w:before="240" w:beforeAutospacing="0" w:after="240" w:afterAutospacing="0" w:line="420" w:lineRule="atLeast"/>
        <w:jc w:val="center"/>
        <w:rPr>
          <w:color w:val="0F1115"/>
          <w:sz w:val="28"/>
          <w:szCs w:val="28"/>
        </w:rPr>
      </w:pPr>
      <w:r w:rsidRPr="00CD4C24">
        <w:rPr>
          <w:rStyle w:val="afc"/>
          <w:color w:val="0F1115"/>
          <w:sz w:val="28"/>
          <w:szCs w:val="28"/>
        </w:rPr>
        <w:t>3. УЧАСТНИКИ СОРЕВНОВАНИЙ</w:t>
      </w:r>
    </w:p>
    <w:p w14:paraId="0F72F556" w14:textId="77777777" w:rsidR="00D53E6C" w:rsidRDefault="00CD4C24" w:rsidP="00D53E6C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3.1. К участию в Лиге допускаются школы и колледжи, подавшие заявки в установленной форме (Приложение 1) и подтвердившие свое участие в срок до 18:00 1 апреля 2026 года. Заявка заполняется в электронном виде.</w:t>
      </w:r>
      <w:r w:rsidRPr="00CD4C24">
        <w:rPr>
          <w:color w:val="0F1115"/>
          <w:sz w:val="28"/>
          <w:szCs w:val="28"/>
        </w:rPr>
        <w:br/>
      </w:r>
      <w:r>
        <w:rPr>
          <w:color w:val="0F1115"/>
          <w:sz w:val="28"/>
          <w:szCs w:val="28"/>
        </w:rPr>
        <w:t xml:space="preserve">         </w:t>
      </w:r>
      <w:r w:rsidRPr="00CD4C24">
        <w:rPr>
          <w:color w:val="0F1115"/>
          <w:sz w:val="28"/>
          <w:szCs w:val="28"/>
        </w:rPr>
        <w:t>3.2. Состав заявки: 50 учащихся, представляющих один класс/курс.</w:t>
      </w:r>
      <w:r w:rsidRPr="00CD4C24">
        <w:rPr>
          <w:color w:val="0F1115"/>
          <w:sz w:val="28"/>
          <w:szCs w:val="28"/>
        </w:rPr>
        <w:br/>
      </w:r>
      <w:r>
        <w:rPr>
          <w:color w:val="0F1115"/>
          <w:sz w:val="28"/>
          <w:szCs w:val="28"/>
        </w:rPr>
        <w:t xml:space="preserve">         </w:t>
      </w:r>
      <w:r w:rsidRPr="00CD4C24">
        <w:rPr>
          <w:color w:val="0F1115"/>
          <w:sz w:val="28"/>
          <w:szCs w:val="28"/>
        </w:rPr>
        <w:t>3.3. Одна школа может оформить до 5 заявок, отличающихся возрастом</w:t>
      </w:r>
      <w:r w:rsidR="00D53E6C">
        <w:rPr>
          <w:color w:val="0F1115"/>
          <w:sz w:val="28"/>
          <w:szCs w:val="28"/>
        </w:rPr>
        <w:t xml:space="preserve"> </w:t>
      </w:r>
      <w:r w:rsidRPr="00CD4C24">
        <w:rPr>
          <w:color w:val="0F1115"/>
          <w:sz w:val="28"/>
          <w:szCs w:val="28"/>
        </w:rPr>
        <w:t>участников: 7 класс, 8 класс, 9 класс, 10 класс, 11 класс. Колледж может оформить до 2 заявок: 1 курс, 2</w:t>
      </w:r>
      <w:r w:rsidR="00D53E6C">
        <w:rPr>
          <w:color w:val="0F1115"/>
          <w:sz w:val="28"/>
          <w:szCs w:val="28"/>
        </w:rPr>
        <w:t xml:space="preserve"> </w:t>
      </w:r>
      <w:r w:rsidRPr="00CD4C24">
        <w:rPr>
          <w:color w:val="0F1115"/>
          <w:sz w:val="28"/>
          <w:szCs w:val="28"/>
        </w:rPr>
        <w:t>курс.</w:t>
      </w:r>
      <w:r w:rsidR="00D53E6C">
        <w:rPr>
          <w:color w:val="0F1115"/>
          <w:sz w:val="28"/>
          <w:szCs w:val="28"/>
        </w:rPr>
        <w:t xml:space="preserve">          </w:t>
      </w:r>
    </w:p>
    <w:p w14:paraId="7866CDE3" w14:textId="77777777" w:rsidR="00D53E6C" w:rsidRDefault="00CD4C24" w:rsidP="00D53E6C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lastRenderedPageBreak/>
        <w:t>3.4. В финальном событии учащиеся 10 и 11 классов школ приравниваются к студентам 1 и 2 курсов колледжей.</w:t>
      </w:r>
    </w:p>
    <w:p w14:paraId="3BA8BF57" w14:textId="32BA4D24" w:rsidR="00CD4C24" w:rsidRPr="00CD4C24" w:rsidRDefault="00CD4C24" w:rsidP="00D53E6C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3.5. Организаторы имеют право отказать в регистрации участникам без объяснения причин.</w:t>
      </w:r>
    </w:p>
    <w:p w14:paraId="53C1428C" w14:textId="77777777" w:rsidR="00CD4C24" w:rsidRPr="00CD4C24" w:rsidRDefault="00CD4C24" w:rsidP="00D53E6C">
      <w:pPr>
        <w:pStyle w:val="ds-markdown-paragraph"/>
        <w:spacing w:before="240" w:beforeAutospacing="0" w:after="240" w:afterAutospacing="0" w:line="420" w:lineRule="atLeast"/>
        <w:jc w:val="center"/>
        <w:rPr>
          <w:color w:val="0F1115"/>
          <w:sz w:val="28"/>
          <w:szCs w:val="28"/>
        </w:rPr>
      </w:pPr>
      <w:r w:rsidRPr="00CD4C24">
        <w:rPr>
          <w:rStyle w:val="afc"/>
          <w:color w:val="0F1115"/>
          <w:sz w:val="28"/>
          <w:szCs w:val="28"/>
        </w:rPr>
        <w:t>4. ПОРЯДОК УЧАСТИЯ И СРОКИ ПРЕДОСТАВЛЕНИЯ ЗАЯВОК</w:t>
      </w:r>
    </w:p>
    <w:p w14:paraId="2DE1C29E" w14:textId="77777777" w:rsidR="008F6BDC" w:rsidRDefault="00CD4C24" w:rsidP="00D53E6C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4.1. Конкурсанты принимают участие в Лиге согласно поданным заявкам (форма прилагается). Заполненные заявки принимаются до 1 апреля 2026 года в оргкомитет Лиги.</w:t>
      </w:r>
    </w:p>
    <w:p w14:paraId="508A993E" w14:textId="70901316" w:rsidR="008F6BDC" w:rsidRDefault="00CD4C24" w:rsidP="00D53E6C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4.2. Всем участникам Лиги необходимо при себе иметь оригинал документа, удостоверяющего личность.</w:t>
      </w:r>
    </w:p>
    <w:p w14:paraId="1FFDD1DE" w14:textId="6DFF2735" w:rsidR="00D53E6C" w:rsidRDefault="00CD4C24" w:rsidP="00D53E6C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4.3. Всего доступно 24 отборочных этапа в каждой возрастной категории.</w:t>
      </w:r>
    </w:p>
    <w:p w14:paraId="3E758AEF" w14:textId="4A1BBECF" w:rsidR="00D53E6C" w:rsidRDefault="00CD4C24" w:rsidP="00D53E6C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4.4. В финал Лиги проходят 120 участников – победителей отборочных этапов, по 24 в каждой возрастной категории.</w:t>
      </w:r>
    </w:p>
    <w:p w14:paraId="3822DBD0" w14:textId="217D1D6B" w:rsidR="00CD4C24" w:rsidRPr="00CD4C24" w:rsidRDefault="00CD4C24" w:rsidP="00D53E6C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4.5. Все участники финального этапа Лиги обеспечиваются индивидуальным раздаточным материалом.</w:t>
      </w:r>
    </w:p>
    <w:p w14:paraId="2C578412" w14:textId="77777777" w:rsidR="00CD4C24" w:rsidRPr="00CD4C24" w:rsidRDefault="00CD4C24" w:rsidP="008F6BDC">
      <w:pPr>
        <w:pStyle w:val="ds-markdown-paragraph"/>
        <w:spacing w:before="240" w:beforeAutospacing="0" w:after="240" w:afterAutospacing="0" w:line="420" w:lineRule="atLeast"/>
        <w:jc w:val="center"/>
        <w:rPr>
          <w:color w:val="0F1115"/>
          <w:sz w:val="28"/>
          <w:szCs w:val="28"/>
        </w:rPr>
      </w:pPr>
      <w:r w:rsidRPr="00CD4C24">
        <w:rPr>
          <w:rStyle w:val="afc"/>
          <w:color w:val="0F1115"/>
          <w:sz w:val="28"/>
          <w:szCs w:val="28"/>
        </w:rPr>
        <w:t>5. РУКОВОДСТВО ПОДГОТОВКОЙ И ПРОВЕДЕНИЕМ</w:t>
      </w:r>
    </w:p>
    <w:p w14:paraId="4F250691" w14:textId="77777777" w:rsidR="008F6BDC" w:rsidRDefault="00CD4C24" w:rsidP="008F6BDC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5.1. Состав оргкомитета Лиги: Министерство по делам молодежи Республики Дагестан, Министерство образования и науки Республики Дагестан, ДРОО «Центр развития молодежных инициатив» и Центр интеллектуального развития «Идальго».</w:t>
      </w:r>
      <w:r w:rsidRPr="00CD4C24">
        <w:rPr>
          <w:color w:val="0F1115"/>
          <w:sz w:val="28"/>
          <w:szCs w:val="28"/>
        </w:rPr>
        <w:br/>
      </w:r>
      <w:r w:rsidR="008F6BDC">
        <w:rPr>
          <w:color w:val="0F1115"/>
          <w:sz w:val="28"/>
          <w:szCs w:val="28"/>
        </w:rPr>
        <w:t xml:space="preserve">          </w:t>
      </w:r>
      <w:r w:rsidRPr="00CD4C24">
        <w:rPr>
          <w:color w:val="0F1115"/>
          <w:sz w:val="28"/>
          <w:szCs w:val="28"/>
        </w:rPr>
        <w:t xml:space="preserve">5.2. Председатель Оргкомитета Лиги: </w:t>
      </w:r>
      <w:proofErr w:type="spellStart"/>
      <w:r w:rsidRPr="00CD4C24">
        <w:rPr>
          <w:color w:val="0F1115"/>
          <w:sz w:val="28"/>
          <w:szCs w:val="28"/>
        </w:rPr>
        <w:t>Рузанов</w:t>
      </w:r>
      <w:proofErr w:type="spellEnd"/>
      <w:r w:rsidRPr="00CD4C24">
        <w:rPr>
          <w:color w:val="0F1115"/>
          <w:sz w:val="28"/>
          <w:szCs w:val="28"/>
        </w:rPr>
        <w:t xml:space="preserve"> Руслан Олегович – руководитель Центра интеллектуального развития «Идальго».</w:t>
      </w:r>
    </w:p>
    <w:p w14:paraId="5E36B338" w14:textId="77777777" w:rsidR="008F6BDC" w:rsidRDefault="00CD4C24" w:rsidP="008F6BDC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5.3. Главный редактор Лиги: Марат Ибрагимов.</w:t>
      </w:r>
    </w:p>
    <w:p w14:paraId="26D08EAD" w14:textId="77777777" w:rsidR="008F6BDC" w:rsidRDefault="00CD4C24" w:rsidP="008F6BDC">
      <w:pPr>
        <w:pStyle w:val="ds-markdown-paragraph"/>
        <w:spacing w:before="0" w:beforeAutospacing="0" w:after="0" w:afterAutospacing="0" w:line="420" w:lineRule="atLeast"/>
        <w:ind w:firstLine="720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5.4. Вопросы Лиги охватывают следующие темы:</w:t>
      </w:r>
      <w:r w:rsidRPr="00CD4C24">
        <w:rPr>
          <w:color w:val="0F1115"/>
          <w:sz w:val="28"/>
          <w:szCs w:val="28"/>
        </w:rPr>
        <w:br/>
        <w:t>– география, история, культура и традиции Республики Дагестан;</w:t>
      </w:r>
      <w:r w:rsidRPr="00CD4C24">
        <w:rPr>
          <w:color w:val="0F1115"/>
          <w:sz w:val="28"/>
          <w:szCs w:val="28"/>
        </w:rPr>
        <w:br/>
        <w:t>– география, история, культура и традиции России;</w:t>
      </w:r>
      <w:r w:rsidRPr="00CD4C24">
        <w:rPr>
          <w:color w:val="0F1115"/>
          <w:sz w:val="28"/>
          <w:szCs w:val="28"/>
        </w:rPr>
        <w:br/>
        <w:t>– Великая Отечественная война, герои СССР;</w:t>
      </w:r>
      <w:r w:rsidRPr="00CD4C24">
        <w:rPr>
          <w:color w:val="0F1115"/>
          <w:sz w:val="28"/>
          <w:szCs w:val="28"/>
        </w:rPr>
        <w:br/>
        <w:t>– специальная военная операция, герои России – участники СВО;</w:t>
      </w:r>
    </w:p>
    <w:p w14:paraId="4250947B" w14:textId="77777777" w:rsidR="008F6BDC" w:rsidRDefault="00CD4C24" w:rsidP="008F6BDC">
      <w:pPr>
        <w:pStyle w:val="ds-markdown-paragraph"/>
        <w:spacing w:before="0" w:beforeAutospacing="0" w:after="0" w:afterAutospacing="0" w:line="420" w:lineRule="atLeast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– мировые религии, исповедуемые народами России, которые приютил у себя Дагестан.</w:t>
      </w:r>
      <w:r w:rsidRPr="00CD4C24">
        <w:rPr>
          <w:color w:val="0F1115"/>
          <w:sz w:val="28"/>
          <w:szCs w:val="28"/>
        </w:rPr>
        <w:br/>
      </w:r>
      <w:r w:rsidR="008F6BDC">
        <w:rPr>
          <w:color w:val="0F1115"/>
          <w:sz w:val="28"/>
          <w:szCs w:val="28"/>
        </w:rPr>
        <w:t xml:space="preserve">           </w:t>
      </w:r>
      <w:r w:rsidRPr="00CD4C24">
        <w:rPr>
          <w:color w:val="0F1115"/>
          <w:sz w:val="28"/>
          <w:szCs w:val="28"/>
        </w:rPr>
        <w:t>5.5. Источник информации для подготовки к отборочным и финальным турнирам – книга «1000 вопросов и ответов о Дагестане», а также информационные сводки о подвигах россиян в ходе СВО.</w:t>
      </w:r>
    </w:p>
    <w:p w14:paraId="701A782A" w14:textId="415543C3" w:rsidR="008F6BDC" w:rsidRDefault="008F6BDC" w:rsidP="008F6BDC">
      <w:pPr>
        <w:pStyle w:val="ds-markdown-paragraph"/>
        <w:spacing w:before="0" w:beforeAutospacing="0" w:after="0" w:afterAutospacing="0" w:line="420" w:lineRule="atLeast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lastRenderedPageBreak/>
        <w:t xml:space="preserve">           </w:t>
      </w:r>
      <w:r w:rsidR="00CD4C24" w:rsidRPr="00CD4C24">
        <w:rPr>
          <w:color w:val="0F1115"/>
          <w:sz w:val="28"/>
          <w:szCs w:val="28"/>
        </w:rPr>
        <w:t>5.6. По вопросам приобретения литературы Оргкомитетом рекомендуется обращаться по телефону: +7</w:t>
      </w:r>
      <w:r>
        <w:rPr>
          <w:color w:val="0F1115"/>
          <w:sz w:val="28"/>
          <w:szCs w:val="28"/>
        </w:rPr>
        <w:t> </w:t>
      </w:r>
      <w:r w:rsidR="00CD4C24" w:rsidRPr="00CD4C24">
        <w:rPr>
          <w:color w:val="0F1115"/>
          <w:sz w:val="28"/>
          <w:szCs w:val="28"/>
        </w:rPr>
        <w:t>988</w:t>
      </w:r>
      <w:r>
        <w:rPr>
          <w:color w:val="0F1115"/>
          <w:sz w:val="28"/>
          <w:szCs w:val="28"/>
        </w:rPr>
        <w:t>-</w:t>
      </w:r>
      <w:r w:rsidR="00CD4C24" w:rsidRPr="00CD4C24">
        <w:rPr>
          <w:color w:val="0F1115"/>
          <w:sz w:val="28"/>
          <w:szCs w:val="28"/>
        </w:rPr>
        <w:t>782</w:t>
      </w:r>
      <w:r>
        <w:rPr>
          <w:color w:val="0F1115"/>
          <w:sz w:val="28"/>
          <w:szCs w:val="28"/>
        </w:rPr>
        <w:t>-</w:t>
      </w:r>
      <w:r w:rsidR="00CD4C24" w:rsidRPr="00CD4C24">
        <w:rPr>
          <w:color w:val="0F1115"/>
          <w:sz w:val="28"/>
          <w:szCs w:val="28"/>
        </w:rPr>
        <w:t>10</w:t>
      </w:r>
      <w:r>
        <w:rPr>
          <w:color w:val="0F1115"/>
          <w:sz w:val="28"/>
          <w:szCs w:val="28"/>
        </w:rPr>
        <w:t>-</w:t>
      </w:r>
      <w:r w:rsidR="00CD4C24" w:rsidRPr="00CD4C24">
        <w:rPr>
          <w:color w:val="0F1115"/>
          <w:sz w:val="28"/>
          <w:szCs w:val="28"/>
        </w:rPr>
        <w:t>42.</w:t>
      </w:r>
    </w:p>
    <w:p w14:paraId="34726149" w14:textId="61E5A0C3" w:rsidR="00CD4C24" w:rsidRPr="00CD4C24" w:rsidRDefault="008F6BDC" w:rsidP="008F6BDC">
      <w:pPr>
        <w:pStyle w:val="ds-markdown-paragraph"/>
        <w:spacing w:before="0" w:beforeAutospacing="0" w:after="0" w:afterAutospacing="0" w:line="420" w:lineRule="atLeast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          </w:t>
      </w:r>
      <w:r w:rsidR="00CD4C24" w:rsidRPr="00CD4C24">
        <w:rPr>
          <w:color w:val="0F1115"/>
          <w:sz w:val="28"/>
          <w:szCs w:val="28"/>
        </w:rPr>
        <w:t>5.7. Организаторами Лиги могут вноситься корректировки в расписание. Об изменениях, а также о местах фактического проведения игр Лиги участники будут информироваться заранее.</w:t>
      </w:r>
    </w:p>
    <w:p w14:paraId="230AF095" w14:textId="77777777" w:rsidR="00CD4C24" w:rsidRPr="00CD4C24" w:rsidRDefault="00CD4C24" w:rsidP="008F6BDC">
      <w:pPr>
        <w:pStyle w:val="ds-markdown-paragraph"/>
        <w:spacing w:before="240" w:beforeAutospacing="0" w:after="240" w:afterAutospacing="0" w:line="420" w:lineRule="atLeast"/>
        <w:jc w:val="center"/>
        <w:rPr>
          <w:color w:val="0F1115"/>
          <w:sz w:val="28"/>
          <w:szCs w:val="28"/>
        </w:rPr>
      </w:pPr>
      <w:r w:rsidRPr="00CD4C24">
        <w:rPr>
          <w:rStyle w:val="afc"/>
          <w:color w:val="0F1115"/>
          <w:sz w:val="28"/>
          <w:szCs w:val="28"/>
        </w:rPr>
        <w:t>6. СРОКИ И МЕСТО ПРОВЕДЕНИЯ ФИНАЛА ЛИГИ</w:t>
      </w:r>
    </w:p>
    <w:p w14:paraId="7A1703A2" w14:textId="77777777" w:rsidR="008F6BDC" w:rsidRDefault="00CD4C24" w:rsidP="008F6BDC">
      <w:pPr>
        <w:pStyle w:val="ds-markdown-paragraph"/>
        <w:spacing w:before="0" w:beforeAutospacing="0" w:after="0" w:afterAutospacing="0" w:line="420" w:lineRule="atLeast"/>
        <w:ind w:firstLine="720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6.1. Сроки проведения:</w:t>
      </w:r>
      <w:r w:rsidRPr="00CD4C24">
        <w:rPr>
          <w:color w:val="0F1115"/>
          <w:sz w:val="28"/>
          <w:szCs w:val="28"/>
        </w:rPr>
        <w:br/>
        <w:t>– отборочные этапы: 26 марта – 20 апреля 2026 года;</w:t>
      </w:r>
      <w:r w:rsidRPr="00CD4C24">
        <w:rPr>
          <w:color w:val="0F1115"/>
          <w:sz w:val="28"/>
          <w:szCs w:val="28"/>
        </w:rPr>
        <w:br/>
        <w:t>– финал: 24 апреля 2026 года.</w:t>
      </w:r>
    </w:p>
    <w:p w14:paraId="75BC4D68" w14:textId="08C148EB" w:rsidR="00CD4C24" w:rsidRPr="00CD4C24" w:rsidRDefault="00CD4C24" w:rsidP="008F6BDC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6.2. Место проведения финала: Республика Дагестан, г. Каспийск, ТРЦ «Волна», ул. Ленина, 35А.</w:t>
      </w:r>
    </w:p>
    <w:p w14:paraId="53F28159" w14:textId="77777777" w:rsidR="00CD4C24" w:rsidRPr="00CD4C24" w:rsidRDefault="00CD4C24" w:rsidP="008F6BDC">
      <w:pPr>
        <w:pStyle w:val="ds-markdown-paragraph"/>
        <w:spacing w:before="240" w:beforeAutospacing="0" w:after="240" w:afterAutospacing="0" w:line="420" w:lineRule="atLeast"/>
        <w:jc w:val="center"/>
        <w:rPr>
          <w:color w:val="0F1115"/>
          <w:sz w:val="28"/>
          <w:szCs w:val="28"/>
        </w:rPr>
      </w:pPr>
      <w:r w:rsidRPr="00CD4C24">
        <w:rPr>
          <w:rStyle w:val="afc"/>
          <w:color w:val="0F1115"/>
          <w:sz w:val="28"/>
          <w:szCs w:val="28"/>
        </w:rPr>
        <w:t>7. ПОРЯДОК ПРОВЕДЕНИЯ ЛИГИ И ПРАВИЛА ПРОВЕДЕНИЯ ИГР</w:t>
      </w:r>
    </w:p>
    <w:p w14:paraId="195902D5" w14:textId="77777777" w:rsidR="00CD4C24" w:rsidRPr="00CD4C24" w:rsidRDefault="00CD4C24" w:rsidP="008F6BDC">
      <w:pPr>
        <w:pStyle w:val="ds-markdown-paragraph"/>
        <w:spacing w:before="240" w:beforeAutospacing="0" w:after="24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7.1. Лига состоит из 3 отборочных и 1 финального турнира по игре «Дагестанская викторина» в формате «Игры с Умом».</w:t>
      </w:r>
    </w:p>
    <w:p w14:paraId="356D180D" w14:textId="77777777" w:rsidR="00743082" w:rsidRDefault="00743082" w:rsidP="00743082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>
        <w:rPr>
          <w:rStyle w:val="afc"/>
          <w:color w:val="0F1115"/>
          <w:sz w:val="28"/>
          <w:szCs w:val="28"/>
        </w:rPr>
        <w:t xml:space="preserve">7.2. </w:t>
      </w:r>
      <w:r w:rsidR="00CD4C24" w:rsidRPr="00CD4C24">
        <w:rPr>
          <w:rStyle w:val="afc"/>
          <w:color w:val="0F1115"/>
          <w:sz w:val="28"/>
          <w:szCs w:val="28"/>
        </w:rPr>
        <w:t>Правила проведения отборочных этапов «Дагестанской викторины»:</w:t>
      </w:r>
      <w:r w:rsidR="00CD4C24" w:rsidRPr="00CD4C24">
        <w:rPr>
          <w:color w:val="0F1115"/>
          <w:sz w:val="28"/>
          <w:szCs w:val="28"/>
        </w:rPr>
        <w:br/>
      </w:r>
      <w:r>
        <w:rPr>
          <w:color w:val="0F1115"/>
          <w:sz w:val="28"/>
          <w:szCs w:val="28"/>
        </w:rPr>
        <w:t xml:space="preserve">          </w:t>
      </w:r>
      <w:r w:rsidR="00CD4C24" w:rsidRPr="00CD4C24">
        <w:rPr>
          <w:color w:val="0F1115"/>
          <w:sz w:val="28"/>
          <w:szCs w:val="28"/>
        </w:rPr>
        <w:t>7.2.</w:t>
      </w:r>
      <w:r>
        <w:rPr>
          <w:color w:val="0F1115"/>
          <w:sz w:val="28"/>
          <w:szCs w:val="28"/>
        </w:rPr>
        <w:t>1.</w:t>
      </w:r>
      <w:r w:rsidR="00CD4C24" w:rsidRPr="00CD4C24">
        <w:rPr>
          <w:color w:val="0F1115"/>
          <w:sz w:val="28"/>
          <w:szCs w:val="28"/>
        </w:rPr>
        <w:t xml:space="preserve"> Школа или колледж регистрирует площадку с указанием учебного класса/курса участников. В составе заявки – 50 участников, 1 координатор.</w:t>
      </w:r>
      <w:r w:rsidR="00CD4C24" w:rsidRPr="00CD4C24">
        <w:rPr>
          <w:color w:val="0F1115"/>
          <w:sz w:val="28"/>
          <w:szCs w:val="28"/>
        </w:rPr>
        <w:br/>
      </w:r>
      <w:r>
        <w:rPr>
          <w:color w:val="0F1115"/>
          <w:sz w:val="28"/>
          <w:szCs w:val="28"/>
        </w:rPr>
        <w:t xml:space="preserve">          </w:t>
      </w:r>
      <w:r w:rsidR="00CD4C24" w:rsidRPr="00CD4C24">
        <w:rPr>
          <w:color w:val="0F1115"/>
          <w:sz w:val="28"/>
          <w:szCs w:val="28"/>
        </w:rPr>
        <w:t>7.</w:t>
      </w:r>
      <w:r>
        <w:rPr>
          <w:color w:val="0F1115"/>
          <w:sz w:val="28"/>
          <w:szCs w:val="28"/>
        </w:rPr>
        <w:t>2.</w:t>
      </w:r>
      <w:r w:rsidR="00CD4C24" w:rsidRPr="00CD4C24">
        <w:rPr>
          <w:color w:val="0F1115"/>
          <w:sz w:val="28"/>
          <w:szCs w:val="28"/>
        </w:rPr>
        <w:t>3. В согласованный с Оргкомитетом день на площадке школы или колледжа собираются 50 участников, указанных в заявке на регистрацию.</w:t>
      </w:r>
      <w:r w:rsidR="00CD4C24" w:rsidRPr="00CD4C24">
        <w:rPr>
          <w:color w:val="0F1115"/>
          <w:sz w:val="28"/>
          <w:szCs w:val="28"/>
        </w:rPr>
        <w:br/>
      </w:r>
      <w:r>
        <w:rPr>
          <w:color w:val="0F1115"/>
          <w:sz w:val="28"/>
          <w:szCs w:val="28"/>
        </w:rPr>
        <w:t xml:space="preserve">          </w:t>
      </w:r>
      <w:r w:rsidR="00CD4C24" w:rsidRPr="00CD4C24">
        <w:rPr>
          <w:color w:val="0F1115"/>
          <w:sz w:val="28"/>
          <w:szCs w:val="28"/>
        </w:rPr>
        <w:t>7.</w:t>
      </w:r>
      <w:r>
        <w:rPr>
          <w:color w:val="0F1115"/>
          <w:sz w:val="28"/>
          <w:szCs w:val="28"/>
        </w:rPr>
        <w:t>2.</w:t>
      </w:r>
      <w:r w:rsidR="00CD4C24" w:rsidRPr="00CD4C24">
        <w:rPr>
          <w:color w:val="0F1115"/>
          <w:sz w:val="28"/>
          <w:szCs w:val="28"/>
        </w:rPr>
        <w:t>4. Координатор получает на электронную почту файл с презентацией и цифровую форму бланков для ответа. Скачивает презентацию для демонстрации в зале для участников, распечатывает бланки для ответов участников и распределяет их между ними.</w:t>
      </w:r>
    </w:p>
    <w:p w14:paraId="0BD040B4" w14:textId="77777777" w:rsidR="00743082" w:rsidRDefault="00CD4C24" w:rsidP="00743082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7.</w:t>
      </w:r>
      <w:r w:rsidR="00743082">
        <w:rPr>
          <w:color w:val="0F1115"/>
          <w:sz w:val="28"/>
          <w:szCs w:val="28"/>
        </w:rPr>
        <w:t>2.</w:t>
      </w:r>
      <w:r w:rsidRPr="00CD4C24">
        <w:rPr>
          <w:color w:val="0F1115"/>
          <w:sz w:val="28"/>
          <w:szCs w:val="28"/>
        </w:rPr>
        <w:t>5. Все вопросы отборочных этапов составлены по истории, географии, культуре и традициям России и Дагестана. Источником, на который ссылаются организаторы в ходе проведения Лиги, является книга «1000 вопросов и ответов о Дагестане».</w:t>
      </w:r>
      <w:r w:rsidR="00743082">
        <w:rPr>
          <w:color w:val="0F1115"/>
          <w:sz w:val="28"/>
          <w:szCs w:val="28"/>
        </w:rPr>
        <w:t xml:space="preserve"> </w:t>
      </w:r>
    </w:p>
    <w:p w14:paraId="43E25962" w14:textId="77777777" w:rsidR="00743082" w:rsidRDefault="00CD4C24" w:rsidP="00743082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7.</w:t>
      </w:r>
      <w:r w:rsidR="00743082">
        <w:rPr>
          <w:color w:val="0F1115"/>
          <w:sz w:val="28"/>
          <w:szCs w:val="28"/>
        </w:rPr>
        <w:t>2.</w:t>
      </w:r>
      <w:r w:rsidRPr="00CD4C24">
        <w:rPr>
          <w:color w:val="0F1115"/>
          <w:sz w:val="28"/>
          <w:szCs w:val="28"/>
        </w:rPr>
        <w:t>6. В течение 1 часа координатор зачитывает вопросы с презентации, контролирует участников, собирает подписанные бланки с ответами. После сбора ответов координатор зачитывает правильные ответы, сканирует бланки участников и направляет ответным письмом в Оргкомитет.</w:t>
      </w:r>
    </w:p>
    <w:p w14:paraId="19702092" w14:textId="77777777" w:rsidR="00743082" w:rsidRDefault="00CD4C24" w:rsidP="00743082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lastRenderedPageBreak/>
        <w:t>7.</w:t>
      </w:r>
      <w:r w:rsidR="00743082">
        <w:rPr>
          <w:color w:val="0F1115"/>
          <w:sz w:val="28"/>
          <w:szCs w:val="28"/>
        </w:rPr>
        <w:t>2.</w:t>
      </w:r>
      <w:r w:rsidRPr="00CD4C24">
        <w:rPr>
          <w:color w:val="0F1115"/>
          <w:sz w:val="28"/>
          <w:szCs w:val="28"/>
        </w:rPr>
        <w:t>7. Всего проводится 3 отборочных события в каждой возрастной категории в период со 2 февраля по 20 апреля 2026 года (в соответствии с п. 6.1).</w:t>
      </w:r>
    </w:p>
    <w:p w14:paraId="06CE7482" w14:textId="5B1D987F" w:rsidR="00CD4C24" w:rsidRPr="00CD4C24" w:rsidRDefault="00CD4C24" w:rsidP="00743082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7.</w:t>
      </w:r>
      <w:r w:rsidR="00743082">
        <w:rPr>
          <w:color w:val="0F1115"/>
          <w:sz w:val="28"/>
          <w:szCs w:val="28"/>
        </w:rPr>
        <w:t>2.</w:t>
      </w:r>
      <w:r w:rsidRPr="00CD4C24">
        <w:rPr>
          <w:color w:val="0F1115"/>
          <w:sz w:val="28"/>
          <w:szCs w:val="28"/>
        </w:rPr>
        <w:t>8. Все локальные отборочные этапы, проводимые на базе школ и колледжей, должны быть сопровождены фотосъемкой для дальнейшей публикации в СМИ и социальных сетях. Фотографирование вопросов и разглашение их третьим лицам </w:t>
      </w:r>
      <w:r w:rsidRPr="00CD4C24">
        <w:rPr>
          <w:rStyle w:val="afc"/>
          <w:color w:val="0F1115"/>
          <w:sz w:val="28"/>
          <w:szCs w:val="28"/>
        </w:rPr>
        <w:t>ЗАПРЕЩЕНО</w:t>
      </w:r>
      <w:r w:rsidRPr="00CD4C24">
        <w:rPr>
          <w:color w:val="0F1115"/>
          <w:sz w:val="28"/>
          <w:szCs w:val="28"/>
        </w:rPr>
        <w:t>.</w:t>
      </w:r>
    </w:p>
    <w:p w14:paraId="36C5472A" w14:textId="77777777" w:rsidR="00743082" w:rsidRDefault="00743082" w:rsidP="00743082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>
        <w:rPr>
          <w:rStyle w:val="afc"/>
          <w:color w:val="0F1115"/>
          <w:sz w:val="28"/>
          <w:szCs w:val="28"/>
        </w:rPr>
        <w:t xml:space="preserve">7.3. </w:t>
      </w:r>
      <w:r w:rsidR="00CD4C24" w:rsidRPr="00CD4C24">
        <w:rPr>
          <w:rStyle w:val="afc"/>
          <w:color w:val="0F1115"/>
          <w:sz w:val="28"/>
          <w:szCs w:val="28"/>
        </w:rPr>
        <w:t>Правила проведения финального этапа «Дагестанской викторины»:</w:t>
      </w:r>
      <w:r w:rsidR="00CD4C24" w:rsidRPr="00CD4C24">
        <w:rPr>
          <w:color w:val="0F1115"/>
          <w:sz w:val="28"/>
          <w:szCs w:val="28"/>
        </w:rPr>
        <w:br/>
      </w:r>
      <w:r>
        <w:rPr>
          <w:color w:val="0F1115"/>
          <w:sz w:val="28"/>
          <w:szCs w:val="28"/>
        </w:rPr>
        <w:t xml:space="preserve">          </w:t>
      </w:r>
      <w:r w:rsidR="00CD4C24" w:rsidRPr="00CD4C24">
        <w:rPr>
          <w:color w:val="0F1115"/>
          <w:sz w:val="28"/>
          <w:szCs w:val="28"/>
        </w:rPr>
        <w:t>7.</w:t>
      </w:r>
      <w:r>
        <w:rPr>
          <w:color w:val="0F1115"/>
          <w:sz w:val="28"/>
          <w:szCs w:val="28"/>
        </w:rPr>
        <w:t>3.1</w:t>
      </w:r>
      <w:r w:rsidR="00CD4C24" w:rsidRPr="00CD4C24">
        <w:rPr>
          <w:color w:val="0F1115"/>
          <w:sz w:val="28"/>
          <w:szCs w:val="28"/>
        </w:rPr>
        <w:t>. 24 апреля 2026 года 120 финалистов в сопровождении координаторов приезжают к месту проведения финального этапа Лиги.</w:t>
      </w:r>
    </w:p>
    <w:p w14:paraId="3DEC744C" w14:textId="77777777" w:rsidR="00743082" w:rsidRDefault="00CD4C24" w:rsidP="00743082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7.</w:t>
      </w:r>
      <w:r w:rsidR="00743082">
        <w:rPr>
          <w:color w:val="0F1115"/>
          <w:sz w:val="28"/>
          <w:szCs w:val="28"/>
        </w:rPr>
        <w:t>3.2</w:t>
      </w:r>
      <w:r w:rsidRPr="00CD4C24">
        <w:rPr>
          <w:color w:val="0F1115"/>
          <w:sz w:val="28"/>
          <w:szCs w:val="28"/>
        </w:rPr>
        <w:t>. Все финалисты распределяются согласно возрастным категориям по 24 участника.</w:t>
      </w:r>
    </w:p>
    <w:p w14:paraId="50635ACE" w14:textId="77777777" w:rsidR="00743082" w:rsidRDefault="00CD4C24" w:rsidP="00743082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7.</w:t>
      </w:r>
      <w:r w:rsidR="00743082">
        <w:rPr>
          <w:color w:val="0F1115"/>
          <w:sz w:val="28"/>
          <w:szCs w:val="28"/>
        </w:rPr>
        <w:t>3.3</w:t>
      </w:r>
      <w:r w:rsidRPr="00CD4C24">
        <w:rPr>
          <w:color w:val="0F1115"/>
          <w:sz w:val="28"/>
          <w:szCs w:val="28"/>
        </w:rPr>
        <w:t>. Участники размещаются в зале, получают раздаточный материал (диплом финалиста, сувенирная книга о Дагестане, ручка, бланки для ответов).</w:t>
      </w:r>
    </w:p>
    <w:p w14:paraId="3FD37C14" w14:textId="77777777" w:rsidR="00743082" w:rsidRDefault="00CD4C24" w:rsidP="00743082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7.</w:t>
      </w:r>
      <w:r w:rsidR="00743082">
        <w:rPr>
          <w:color w:val="0F1115"/>
          <w:sz w:val="28"/>
          <w:szCs w:val="28"/>
        </w:rPr>
        <w:t>3.4</w:t>
      </w:r>
      <w:r w:rsidRPr="00CD4C24">
        <w:rPr>
          <w:color w:val="0F1115"/>
          <w:sz w:val="28"/>
          <w:szCs w:val="28"/>
        </w:rPr>
        <w:t>. В течение следующих 1,5 часов ведущий зачитывает вопросы, дублируемые на экране.</w:t>
      </w:r>
    </w:p>
    <w:p w14:paraId="17E44EE9" w14:textId="77777777" w:rsidR="00743082" w:rsidRDefault="00CD4C24" w:rsidP="00743082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7.</w:t>
      </w:r>
      <w:r w:rsidR="00743082">
        <w:rPr>
          <w:color w:val="0F1115"/>
          <w:sz w:val="28"/>
          <w:szCs w:val="28"/>
        </w:rPr>
        <w:t>3.5</w:t>
      </w:r>
      <w:r w:rsidRPr="00CD4C24">
        <w:rPr>
          <w:color w:val="0F1115"/>
          <w:sz w:val="28"/>
          <w:szCs w:val="28"/>
        </w:rPr>
        <w:t>. Вопросы финального этапа отличаются от отборочных, но строго соответствуют заданной тематике.</w:t>
      </w:r>
    </w:p>
    <w:p w14:paraId="39584B83" w14:textId="0F645A2E" w:rsidR="00CD4C24" w:rsidRPr="00CD4C24" w:rsidRDefault="00CD4C24" w:rsidP="00743082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7.</w:t>
      </w:r>
      <w:r w:rsidR="00743082">
        <w:rPr>
          <w:color w:val="0F1115"/>
          <w:sz w:val="28"/>
          <w:szCs w:val="28"/>
        </w:rPr>
        <w:t>3.6</w:t>
      </w:r>
      <w:r w:rsidRPr="00CD4C24">
        <w:rPr>
          <w:color w:val="0F1115"/>
          <w:sz w:val="28"/>
          <w:szCs w:val="28"/>
        </w:rPr>
        <w:t>. По итогам определяются 5 победителей и 10 призеров (в каждой из 5 категорий по 3 участника).</w:t>
      </w:r>
    </w:p>
    <w:p w14:paraId="0B55A17B" w14:textId="77777777" w:rsidR="00CD4C24" w:rsidRPr="00CD4C24" w:rsidRDefault="00CD4C24" w:rsidP="00743082">
      <w:pPr>
        <w:pStyle w:val="ds-markdown-paragraph"/>
        <w:spacing w:before="240" w:beforeAutospacing="0" w:after="240" w:afterAutospacing="0" w:line="420" w:lineRule="atLeast"/>
        <w:jc w:val="center"/>
        <w:rPr>
          <w:color w:val="0F1115"/>
          <w:sz w:val="28"/>
          <w:szCs w:val="28"/>
        </w:rPr>
      </w:pPr>
      <w:r w:rsidRPr="00CD4C24">
        <w:rPr>
          <w:rStyle w:val="afc"/>
          <w:color w:val="0F1115"/>
          <w:sz w:val="28"/>
          <w:szCs w:val="28"/>
        </w:rPr>
        <w:t>8. ПОДВЕДЕНИЕ ИТОГОВ ЛИГИ И НАГРАЖДЕНИЕ ПОБЕДИТЕЛЕЙ</w:t>
      </w:r>
    </w:p>
    <w:p w14:paraId="5150EC2A" w14:textId="77777777" w:rsidR="00743082" w:rsidRDefault="00CD4C24" w:rsidP="00743082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8.1. Все участники Лиги получают электронные сертификаты участников.</w:t>
      </w:r>
    </w:p>
    <w:p w14:paraId="1BAF9C4F" w14:textId="79FBF0C7" w:rsidR="00743082" w:rsidRDefault="00CD4C24" w:rsidP="00743082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8.2. Финалисты получают дипломы финалистов и сувенирные книги о Дагестане.</w:t>
      </w:r>
    </w:p>
    <w:p w14:paraId="083586F9" w14:textId="77777777" w:rsidR="00743082" w:rsidRDefault="00CD4C24" w:rsidP="00743082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8.3. Координаторы награждаются благодарностями Оргкомитета.</w:t>
      </w:r>
    </w:p>
    <w:p w14:paraId="3E13573D" w14:textId="77777777" w:rsidR="00743082" w:rsidRDefault="00CD4C24" w:rsidP="00743082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8.4. Победители награждаются кубками, медалями и дипломами победителей Лиги.</w:t>
      </w:r>
    </w:p>
    <w:p w14:paraId="6F20AAB2" w14:textId="073602BA" w:rsidR="00CD4C24" w:rsidRPr="00CD4C24" w:rsidRDefault="00CD4C24" w:rsidP="00743082">
      <w:pPr>
        <w:pStyle w:val="ds-markdown-paragraph"/>
        <w:spacing w:before="0" w:beforeAutospacing="0" w:after="0" w:afterAutospacing="0" w:line="420" w:lineRule="atLeast"/>
        <w:ind w:firstLine="720"/>
        <w:jc w:val="both"/>
        <w:rPr>
          <w:color w:val="0F1115"/>
          <w:sz w:val="28"/>
          <w:szCs w:val="28"/>
        </w:rPr>
      </w:pPr>
      <w:r w:rsidRPr="00CD4C24">
        <w:rPr>
          <w:color w:val="0F1115"/>
          <w:sz w:val="28"/>
          <w:szCs w:val="28"/>
        </w:rPr>
        <w:t>8.5. Призеры награждаются медалями и дипломами призеров Лиги.</w:t>
      </w:r>
    </w:p>
    <w:p w14:paraId="534165A6" w14:textId="77777777" w:rsidR="00CD4C24" w:rsidRPr="00CD4C24" w:rsidRDefault="00CD4C24" w:rsidP="00743082">
      <w:pPr>
        <w:pStyle w:val="ds-markdown-paragraph"/>
        <w:spacing w:before="240" w:beforeAutospacing="0" w:after="240" w:afterAutospacing="0" w:line="420" w:lineRule="atLeast"/>
        <w:jc w:val="center"/>
        <w:rPr>
          <w:color w:val="0F1115"/>
          <w:sz w:val="28"/>
          <w:szCs w:val="28"/>
        </w:rPr>
      </w:pPr>
      <w:r w:rsidRPr="00CD4C24">
        <w:rPr>
          <w:rStyle w:val="afc"/>
          <w:color w:val="0F1115"/>
          <w:sz w:val="28"/>
          <w:szCs w:val="28"/>
        </w:rPr>
        <w:t>9. КОНТАКТНАЯ ИНФОРМАЦИЯ</w:t>
      </w:r>
    </w:p>
    <w:p w14:paraId="0EE57C3B" w14:textId="04AADF5D" w:rsidR="00CD4C24" w:rsidRPr="00CD4C24" w:rsidRDefault="00743082" w:rsidP="00743082">
      <w:pPr>
        <w:pStyle w:val="ds-markdown-paragraph"/>
        <w:spacing w:before="240" w:beforeAutospacing="0" w:line="420" w:lineRule="atLeast"/>
        <w:ind w:firstLine="284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     9.1. </w:t>
      </w:r>
      <w:r w:rsidR="00CD4C24" w:rsidRPr="00CD4C24">
        <w:rPr>
          <w:color w:val="0F1115"/>
          <w:sz w:val="28"/>
          <w:szCs w:val="28"/>
        </w:rPr>
        <w:t xml:space="preserve">Дополнительная информация по организации и проведению турнира предоставляется председателем Оргкомитета по телефону: +7 (963) 791 02 93 – Руслан </w:t>
      </w:r>
      <w:proofErr w:type="spellStart"/>
      <w:r w:rsidR="00CD4C24" w:rsidRPr="00CD4C24">
        <w:rPr>
          <w:color w:val="0F1115"/>
          <w:sz w:val="28"/>
          <w:szCs w:val="28"/>
        </w:rPr>
        <w:t>Рузанов</w:t>
      </w:r>
      <w:proofErr w:type="spellEnd"/>
      <w:r w:rsidR="00CD4C24" w:rsidRPr="00CD4C24">
        <w:rPr>
          <w:color w:val="0F1115"/>
          <w:sz w:val="28"/>
          <w:szCs w:val="28"/>
        </w:rPr>
        <w:t>.</w:t>
      </w:r>
    </w:p>
    <w:p w14:paraId="2DD53A22" w14:textId="77777777" w:rsidR="0057120F" w:rsidRPr="00CD4C24" w:rsidRDefault="002F0458" w:rsidP="00CD4C2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CD4C24">
        <w:rPr>
          <w:rFonts w:ascii="Times New Roman" w:hAnsi="Times New Roman" w:cs="Times New Roman"/>
          <w:sz w:val="28"/>
          <w:szCs w:val="28"/>
        </w:rPr>
        <w:br w:type="page"/>
      </w:r>
    </w:p>
    <w:p w14:paraId="68240889" w14:textId="77777777" w:rsidR="0057120F" w:rsidRDefault="002F0458">
      <w:pPr>
        <w:pBdr>
          <w:top w:val="nil"/>
          <w:left w:val="nil"/>
          <w:bottom w:val="nil"/>
          <w:right w:val="nil"/>
          <w:between w:val="nil"/>
        </w:pBdr>
        <w:ind w:left="284"/>
        <w:jc w:val="right"/>
        <w:rPr>
          <w:rFonts w:ascii="Times New Roman" w:eastAsia="Times New Roman" w:hAnsi="Times New Roman" w:cs="Times New Roman"/>
          <w:b/>
          <w:bCs/>
          <w:i/>
          <w:iCs/>
          <w:smallCap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i/>
          <w:iCs/>
          <w:smallCaps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smallCaps/>
          <w:color w:val="000000"/>
        </w:rPr>
        <w:t>.</w:t>
      </w:r>
    </w:p>
    <w:p w14:paraId="496855F9" w14:textId="77777777" w:rsidR="0057120F" w:rsidRDefault="0057120F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b/>
          <w:bCs/>
          <w:i/>
          <w:iCs/>
          <w:smallCaps/>
          <w:color w:val="000000"/>
          <w:sz w:val="28"/>
          <w:szCs w:val="28"/>
        </w:rPr>
      </w:pPr>
    </w:p>
    <w:p w14:paraId="42B70201" w14:textId="77777777" w:rsidR="0057120F" w:rsidRDefault="002F0458">
      <w:pPr>
        <w:pBdr>
          <w:top w:val="nil"/>
          <w:left w:val="nil"/>
          <w:bottom w:val="nil"/>
          <w:right w:val="nil"/>
          <w:between w:val="nil"/>
        </w:pBdr>
        <w:ind w:left="284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</w:rPr>
        <w:t xml:space="preserve">ЗАЯВКА НА УЧАСТИЕ В </w:t>
      </w:r>
      <w:r>
        <w:rPr>
          <w:rFonts w:ascii="Times New Roman" w:eastAsia="Times New Roman" w:hAnsi="Times New Roman" w:cs="Times New Roman"/>
          <w:b/>
          <w:bCs/>
          <w:smallCaps/>
        </w:rPr>
        <w:t xml:space="preserve">МОЛОДЕЖНОЙ </w:t>
      </w:r>
      <w:r>
        <w:rPr>
          <w:rFonts w:ascii="Times New Roman" w:eastAsia="Times New Roman" w:hAnsi="Times New Roman" w:cs="Times New Roman"/>
          <w:b/>
          <w:bCs/>
        </w:rPr>
        <w:t xml:space="preserve">ИНТЕЛЛЕКТУАЛЬНОЙ </w:t>
      </w:r>
    </w:p>
    <w:p w14:paraId="01D4C452" w14:textId="6652B5D3" w:rsidR="0057120F" w:rsidRPr="00A7356E" w:rsidRDefault="00A7356E">
      <w:pPr>
        <w:pBdr>
          <w:top w:val="nil"/>
          <w:left w:val="nil"/>
          <w:bottom w:val="nil"/>
          <w:right w:val="nil"/>
          <w:between w:val="nil"/>
        </w:pBdr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eastAsia="Times New Roman" w:hAnsi="Times New Roman" w:cs="Times New Roman"/>
          <w:b/>
          <w:bCs/>
        </w:rPr>
        <w:t>ЛИГЕ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val="ru-RU"/>
        </w:rPr>
        <w:t>«</w:t>
      </w:r>
      <w:r w:rsidR="002F0458">
        <w:rPr>
          <w:rFonts w:ascii="Times New Roman" w:eastAsia="Times New Roman" w:hAnsi="Times New Roman" w:cs="Times New Roman"/>
          <w:b/>
          <w:bCs/>
        </w:rPr>
        <w:t>ДАГЕСТАНСКАЯ ВИКТОРИНА</w:t>
      </w:r>
      <w:r>
        <w:rPr>
          <w:rFonts w:ascii="Times New Roman" w:eastAsia="Times New Roman" w:hAnsi="Times New Roman" w:cs="Times New Roman"/>
          <w:b/>
          <w:bCs/>
          <w:lang w:val="ru-RU"/>
        </w:rPr>
        <w:t>»</w:t>
      </w:r>
    </w:p>
    <w:p w14:paraId="5A7C3D1A" w14:textId="77777777" w:rsidR="0057120F" w:rsidRDefault="005712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tbl>
      <w:tblPr>
        <w:tblStyle w:val="afb"/>
        <w:tblW w:w="10320" w:type="dxa"/>
        <w:tblInd w:w="-22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4530"/>
        <w:gridCol w:w="2355"/>
        <w:gridCol w:w="2625"/>
      </w:tblGrid>
      <w:tr w:rsidR="0057120F" w14:paraId="78AF4A69" w14:textId="77777777">
        <w:trPr>
          <w:trHeight w:val="585"/>
        </w:trPr>
        <w:tc>
          <w:tcPr>
            <w:tcW w:w="5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40FAF1" w14:textId="77777777" w:rsidR="0057120F" w:rsidRDefault="002F045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Название организации</w:t>
            </w:r>
          </w:p>
        </w:tc>
        <w:tc>
          <w:tcPr>
            <w:tcW w:w="4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E7E0FE" w14:textId="77777777" w:rsidR="0057120F" w:rsidRDefault="0057120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229E56CC" w14:textId="77777777">
        <w:trPr>
          <w:trHeight w:val="585"/>
        </w:trPr>
        <w:tc>
          <w:tcPr>
            <w:tcW w:w="5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68BB0" w14:textId="77777777" w:rsidR="0057120F" w:rsidRDefault="002F045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Название города/района</w:t>
            </w:r>
          </w:p>
        </w:tc>
        <w:tc>
          <w:tcPr>
            <w:tcW w:w="4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E9CE5C" w14:textId="77777777" w:rsidR="0057120F" w:rsidRDefault="0057120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7B1AD4A2" w14:textId="77777777">
        <w:trPr>
          <w:trHeight w:val="280"/>
        </w:trPr>
        <w:tc>
          <w:tcPr>
            <w:tcW w:w="5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48C81" w14:textId="77777777" w:rsidR="0057120F" w:rsidRDefault="002F04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ФИО координатора</w:t>
            </w:r>
          </w:p>
        </w:tc>
        <w:tc>
          <w:tcPr>
            <w:tcW w:w="4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EF3C7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0A5BE89D" w14:textId="77777777">
        <w:trPr>
          <w:trHeight w:val="280"/>
        </w:trPr>
        <w:tc>
          <w:tcPr>
            <w:tcW w:w="5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5C45A9" w14:textId="77777777" w:rsidR="0057120F" w:rsidRDefault="002F04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Контактный телефон</w:t>
            </w:r>
          </w:p>
        </w:tc>
        <w:tc>
          <w:tcPr>
            <w:tcW w:w="4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93325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584DBF12" w14:textId="77777777">
        <w:trPr>
          <w:trHeight w:val="280"/>
        </w:trPr>
        <w:tc>
          <w:tcPr>
            <w:tcW w:w="5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77E2B" w14:textId="77777777" w:rsidR="0057120F" w:rsidRDefault="002F04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E-mail</w:t>
            </w:r>
          </w:p>
        </w:tc>
        <w:tc>
          <w:tcPr>
            <w:tcW w:w="4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AFF4C3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2FA7D025" w14:textId="77777777">
        <w:trPr>
          <w:trHeight w:val="280"/>
        </w:trPr>
        <w:tc>
          <w:tcPr>
            <w:tcW w:w="5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80B67" w14:textId="77777777" w:rsidR="0057120F" w:rsidRDefault="002F04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Класс/Курс участников</w:t>
            </w:r>
          </w:p>
        </w:tc>
        <w:tc>
          <w:tcPr>
            <w:tcW w:w="4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A3D8A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275C47C4" w14:textId="77777777">
        <w:trPr>
          <w:trHeight w:val="280"/>
        </w:trPr>
        <w:tc>
          <w:tcPr>
            <w:tcW w:w="103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E8DC67" w14:textId="77777777" w:rsidR="0057120F" w:rsidRDefault="002F0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Состав участников отборочного этапа</w:t>
            </w:r>
          </w:p>
        </w:tc>
      </w:tr>
      <w:tr w:rsidR="0057120F" w14:paraId="545C48FF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9F6B5" w14:textId="77777777" w:rsidR="0057120F" w:rsidRDefault="002F0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hanging="57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A42B0" w14:textId="77777777" w:rsidR="0057120F" w:rsidRDefault="002F0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ФИО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9D37F9" w14:textId="77777777" w:rsidR="0057120F" w:rsidRDefault="002F0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Дата рождения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923B9" w14:textId="77777777" w:rsidR="0057120F" w:rsidRDefault="002F0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8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Телефон</w:t>
            </w:r>
          </w:p>
        </w:tc>
      </w:tr>
      <w:tr w:rsidR="0057120F" w14:paraId="16041378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941D7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0FC1D4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BAB11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EAF33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52F46268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B9133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AE2A9D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5C81E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FADCC6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7120F" w14:paraId="0C386091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701EC1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885F6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822E1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EFCE2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6D61649E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D54E5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EB433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23EEA8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876CB0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072898DE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5DE294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CA383C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DC21ED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E498D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72FEC5D9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7D2CAE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7D33F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FEF08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1C2E5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66B3166E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8FCEF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C3445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DED92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FBDDA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60E2AF96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069AD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930B62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287A0E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F418F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1D62F655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706E0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4FA31B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113A8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CBED80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37BC1C24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90E282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E87F1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C205FE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C81CB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6587A7EA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907149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6E00D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E2717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E8B6D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6571F5D4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1BB9D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73654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BE226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F9708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1BEAE73E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0C3BE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924849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BE074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E8400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0373027C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B5F6F0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CF1E9D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66D89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350E50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76F5DB36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3066B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A19A1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5F88C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D0280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12F228E5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7AA57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EB208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0C25C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D1B04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677182CE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1794C2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B2BFD3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5EA7A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128A8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38ADC963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B40782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90C490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1CD50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E396C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26065778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13BD0B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84648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D1897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529ED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16E98960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65F6C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97A15A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5E1D8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8607E4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68C3962C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47EFA9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1DA53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E150E9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9BB4E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30BF0332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4F31F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CFBDA2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AD3BA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98BA4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08E4DBA0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EA6F3B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9EAA5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6BAF55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21F3A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7EDD8596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CA3DA6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BEFCF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1B9E42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31D73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08FC8A88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AD045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49573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620F6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B6272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3DEB3397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5B3216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D560D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B0551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7D109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55F34EE3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270239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8CFA6F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7030DE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F9C7E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13F4581F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62E62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CE503A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E886D4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950FA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2BE9C221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553D0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D0F08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C66FC9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B4F9C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4219B874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C93724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54109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CD1C1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7D0FF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5BF529E6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C6109B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77FBAD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EEEF1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17E3F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1CC9B123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5555DD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CBDC0C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58D40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8C8BC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30718FD0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9D4138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BA8FB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E8266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D4088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75B67BD4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6FE19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ECF44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12106F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D5D06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78EF8565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B96D3F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10632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76CD4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6D17E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5F058453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D5D7E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87089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1EF5E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A8BA72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307BE521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246FB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9FB6D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0F6256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C39A2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228C5C57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1DE56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B3752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D639D4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75495E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34D81302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BF2A20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C01A7E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519D5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CD3DA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4B860A96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E1222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A9D76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77C0E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EE3CC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07037922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0F188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EF4D3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133DC3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352619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01D59E5E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ABE22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6CDB57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79344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95883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6D1EA16C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292A87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516797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000803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0342E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703C6225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3AED6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7124C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5BD2F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B78A2A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50E48C51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8E0D11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98271A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212029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B875C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08A0186C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7EC98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C7602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80F0F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666E3E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0F5F5FF8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D58DD4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AEA009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3E3E95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399C9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0AFFFA6E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161CE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20094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CFCBD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8C9BC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784C9023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70C3B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DCE4BC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FEE12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9CE010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120F" w14:paraId="64A89D2D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2961D" w14:textId="77777777" w:rsidR="0057120F" w:rsidRDefault="005712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8592B5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59D7C2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71B8C" w14:textId="77777777" w:rsidR="0057120F" w:rsidRDefault="00571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3A2C6F4" w14:textId="77777777" w:rsidR="0057120F" w:rsidRDefault="0057120F">
      <w:pPr>
        <w:rPr>
          <w:rFonts w:ascii="Times New Roman" w:eastAsia="Times New Roman" w:hAnsi="Times New Roman" w:cs="Times New Roman"/>
          <w:b/>
          <w:bCs/>
        </w:rPr>
      </w:pPr>
    </w:p>
    <w:p w14:paraId="06B73EEF" w14:textId="77777777" w:rsidR="0057120F" w:rsidRDefault="0057120F">
      <w:pPr>
        <w:rPr>
          <w:rFonts w:ascii="Times New Roman" w:eastAsia="Times New Roman" w:hAnsi="Times New Roman" w:cs="Times New Roman"/>
          <w:b/>
          <w:bCs/>
        </w:rPr>
      </w:pPr>
    </w:p>
    <w:p w14:paraId="3EF60475" w14:textId="77777777" w:rsidR="0057120F" w:rsidRDefault="002F0458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Подпись ответственного лица _________________</w:t>
      </w:r>
    </w:p>
    <w:p w14:paraId="7F15C7BA" w14:textId="77777777" w:rsidR="0057120F" w:rsidRDefault="0057120F">
      <w:pPr>
        <w:rPr>
          <w:rFonts w:ascii="Times New Roman" w:eastAsia="Times New Roman" w:hAnsi="Times New Roman" w:cs="Times New Roman"/>
          <w:b/>
          <w:bCs/>
        </w:rPr>
      </w:pPr>
    </w:p>
    <w:p w14:paraId="019C38DD" w14:textId="77777777" w:rsidR="0057120F" w:rsidRDefault="002F0458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</w:p>
    <w:p w14:paraId="613E275D" w14:textId="77777777" w:rsidR="0057120F" w:rsidRDefault="002F0458">
      <w:pPr>
        <w:ind w:left="720" w:firstLine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</w:rPr>
        <w:t>м.п</w:t>
      </w:r>
      <w:proofErr w:type="spellEnd"/>
      <w:r>
        <w:rPr>
          <w:rFonts w:ascii="Times New Roman" w:eastAsia="Times New Roman" w:hAnsi="Times New Roman" w:cs="Times New Roman"/>
          <w:b/>
          <w:bCs/>
        </w:rPr>
        <w:t>.</w:t>
      </w:r>
    </w:p>
    <w:sectPr w:rsidR="0057120F">
      <w:headerReference w:type="default" r:id="rId8"/>
      <w:pgSz w:w="11906" w:h="16838"/>
      <w:pgMar w:top="851" w:right="850" w:bottom="1134" w:left="993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DE019" w14:textId="77777777" w:rsidR="00DD64DD" w:rsidRDefault="00DD64DD">
      <w:r>
        <w:separator/>
      </w:r>
    </w:p>
  </w:endnote>
  <w:endnote w:type="continuationSeparator" w:id="0">
    <w:p w14:paraId="37D40F5E" w14:textId="77777777" w:rsidR="00DD64DD" w:rsidRDefault="00DD6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54887EE-7BE9-4D3D-AE28-12FEC19F60BD}"/>
    <w:embedBold r:id="rId2" w:fontKey="{9FB9E884-715C-4E9C-BB1A-F5B7C06F3F67}"/>
    <w:embedItalic r:id="rId3" w:fontKey="{5E71BB53-4ED9-4142-8DB6-BBE80B09945B}"/>
    <w:embedBoldItalic r:id="rId4" w:fontKey="{36B83C23-8600-4B0F-B9EC-ED16B83D39A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6B07BC07-7084-4360-8A14-CD1A9EEA4C80}"/>
    <w:embedBold r:id="rId6" w:fontKey="{54521FBA-E1F1-4EFA-BDE9-3C0299F9E97D}"/>
    <w:embedBoldItalic r:id="rId7" w:fontKey="{EFA44605-CCCE-4A99-93C7-E876AAC7FE2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AE82DC67-BEC5-48A4-85F1-D7D8B778DF52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9" w:fontKey="{1BFE4BC8-81F8-46A1-9B4C-37E413914C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94CDC" w14:textId="77777777" w:rsidR="00DD64DD" w:rsidRDefault="00DD64DD">
      <w:r>
        <w:separator/>
      </w:r>
    </w:p>
  </w:footnote>
  <w:footnote w:type="continuationSeparator" w:id="0">
    <w:p w14:paraId="2BF7C8D1" w14:textId="77777777" w:rsidR="00DD64DD" w:rsidRDefault="00DD64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69B1D" w14:textId="77777777" w:rsidR="0057120F" w:rsidRDefault="0057120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0674C"/>
    <w:multiLevelType w:val="multilevel"/>
    <w:tmpl w:val="29DC37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9B00092"/>
    <w:multiLevelType w:val="multilevel"/>
    <w:tmpl w:val="4192CBEA"/>
    <w:lvl w:ilvl="0">
      <w:start w:val="1"/>
      <w:numFmt w:val="bullet"/>
      <w:pStyle w:val="---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673537"/>
    <w:multiLevelType w:val="multilevel"/>
    <w:tmpl w:val="7A0468C4"/>
    <w:lvl w:ilvl="0">
      <w:start w:val="1"/>
      <w:numFmt w:val="decimal"/>
      <w:lvlText w:val="%1."/>
      <w:lvlJc w:val="left"/>
      <w:pPr>
        <w:ind w:left="425" w:firstLine="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FDE69AB"/>
    <w:multiLevelType w:val="multilevel"/>
    <w:tmpl w:val="186E8E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8"/>
        <w:szCs w:val="28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5BC09E7"/>
    <w:multiLevelType w:val="multilevel"/>
    <w:tmpl w:val="1BFE51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pStyle w:val="7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pStyle w:val="8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pStyle w:val="9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C7F14A8"/>
    <w:multiLevelType w:val="multilevel"/>
    <w:tmpl w:val="2E643A0C"/>
    <w:lvl w:ilvl="0">
      <w:start w:val="1"/>
      <w:numFmt w:val="decimal"/>
      <w:lvlText w:val="%1."/>
      <w:lvlJc w:val="left"/>
      <w:pPr>
        <w:ind w:left="720" w:hanging="578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20F"/>
    <w:rsid w:val="00081685"/>
    <w:rsid w:val="002F0458"/>
    <w:rsid w:val="0057120F"/>
    <w:rsid w:val="007155E9"/>
    <w:rsid w:val="00743082"/>
    <w:rsid w:val="008F6BDC"/>
    <w:rsid w:val="00A7356E"/>
    <w:rsid w:val="00CD4C24"/>
    <w:rsid w:val="00D53E6C"/>
    <w:rsid w:val="00DD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AB45B"/>
  <w15:docId w15:val="{A31B6D13-3512-4A55-B8A5-5E5EBB62A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/>
      <w:ind w:left="360" w:hanging="3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/>
      <w:ind w:left="1440" w:hanging="3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ind w:left="2340" w:hanging="3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ind w:left="2880" w:hanging="3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ind w:left="3600" w:hanging="3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ind w:left="4320" w:hanging="180"/>
      <w:outlineLvl w:val="5"/>
    </w:pPr>
    <w:rPr>
      <w:b/>
      <w:bCs/>
      <w:sz w:val="22"/>
      <w:szCs w:val="22"/>
    </w:rPr>
  </w:style>
  <w:style w:type="paragraph" w:styleId="7">
    <w:name w:val="heading 7"/>
    <w:qFormat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qFormat/>
    <w:pPr>
      <w:numPr>
        <w:ilvl w:val="8"/>
        <w:numId w:val="1"/>
      </w:num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2">
    <w:name w:val="WW8Num1z2"/>
    <w:qFormat/>
    <w:rPr>
      <w:rFonts w:ascii="Courier New" w:hAnsi="Courier New" w:cs="Courier New"/>
    </w:rPr>
  </w:style>
  <w:style w:type="character" w:customStyle="1" w:styleId="WW8Num1z3">
    <w:name w:val="WW8Num1z3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Times New Roman" w:hAnsi="Times New Roman" w:cs="Times New Roman"/>
      <w:b/>
      <w:sz w:val="28"/>
      <w:szCs w:val="28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Times New Roman" w:eastAsia="Times New Roman" w:hAnsi="Times New Roman" w:cs="Times New Roman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Symbol" w:hAnsi="Symbol" w:cs="Symbol"/>
      <w:sz w:val="20"/>
    </w:rPr>
  </w:style>
  <w:style w:type="character" w:customStyle="1" w:styleId="WW8Num4z1">
    <w:name w:val="WW8Num4z1"/>
    <w:qFormat/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6z0">
    <w:name w:val="WW8Num6z0"/>
    <w:qFormat/>
  </w:style>
  <w:style w:type="character" w:customStyle="1" w:styleId="WW8Num6z1">
    <w:name w:val="WW8Num6z1"/>
    <w:qFormat/>
    <w:rPr>
      <w:rFonts w:ascii="Symbol" w:hAnsi="Symbol" w:cs="Symbol"/>
      <w:color w:val="000000"/>
    </w:rPr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  <w:rPr>
      <w:rFonts w:ascii="Symbol" w:hAnsi="Symbol" w:cs="Symbol"/>
      <w:color w:val="000000"/>
    </w:rPr>
  </w:style>
  <w:style w:type="character" w:customStyle="1" w:styleId="WW8Num7z2">
    <w:name w:val="WW8Num7z2"/>
    <w:qFormat/>
    <w:rPr>
      <w:b/>
    </w:rPr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Symbol" w:hAnsi="Symbol" w:cs="Symbol"/>
      <w:sz w:val="20"/>
    </w:rPr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Symbol" w:hAnsi="Symbol" w:cs="Symbol"/>
      <w:sz w:val="20"/>
    </w:rPr>
  </w:style>
  <w:style w:type="character" w:customStyle="1" w:styleId="WW8Num10z1">
    <w:name w:val="WW8Num10z1"/>
    <w:qFormat/>
    <w:rPr>
      <w:b/>
      <w:sz w:val="28"/>
      <w:szCs w:val="28"/>
    </w:rPr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  <w:rPr>
      <w:rFonts w:ascii="Symbol" w:hAnsi="Symbol" w:cs="Symbol"/>
      <w:color w:val="000000"/>
    </w:rPr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  <w:rPr>
      <w:rFonts w:ascii="Symbol" w:hAnsi="Symbol" w:cs="Symbol"/>
      <w:color w:val="000000"/>
    </w:rPr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20">
    <w:name w:val="Основной текст с отступом 2 Знак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Знак"/>
    <w:qFormat/>
    <w:rPr>
      <w:rFonts w:ascii="Consolas" w:eastAsia="Calibri" w:hAnsi="Consolas" w:cs="Times New Roman"/>
      <w:sz w:val="21"/>
      <w:szCs w:val="21"/>
    </w:rPr>
  </w:style>
  <w:style w:type="character" w:customStyle="1" w:styleId="10">
    <w:name w:val="Заголовок 1 Знак"/>
    <w:qFormat/>
    <w:rPr>
      <w:rFonts w:ascii="Cambria" w:eastAsia="Times New Roman" w:hAnsi="Cambria" w:cs="Cambria"/>
      <w:b/>
      <w:bCs/>
      <w:kern w:val="2"/>
      <w:sz w:val="32"/>
      <w:szCs w:val="32"/>
    </w:rPr>
  </w:style>
  <w:style w:type="character" w:customStyle="1" w:styleId="21">
    <w:name w:val="Заголовок 2 Знак"/>
    <w:qFormat/>
    <w:rPr>
      <w:rFonts w:ascii="Cambria" w:eastAsia="Times New Roman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qFormat/>
    <w:rPr>
      <w:rFonts w:ascii="Cambria" w:eastAsia="Times New Roman" w:hAnsi="Cambria" w:cs="Cambria"/>
      <w:b/>
      <w:bCs/>
      <w:sz w:val="26"/>
      <w:szCs w:val="26"/>
    </w:rPr>
  </w:style>
  <w:style w:type="character" w:customStyle="1" w:styleId="40">
    <w:name w:val="Заголовок 4 Знак"/>
    <w:qFormat/>
    <w:rPr>
      <w:b/>
      <w:bCs/>
      <w:sz w:val="28"/>
      <w:szCs w:val="28"/>
    </w:rPr>
  </w:style>
  <w:style w:type="character" w:customStyle="1" w:styleId="50">
    <w:name w:val="Заголовок 5 Знак"/>
    <w:qFormat/>
    <w:rPr>
      <w:b/>
      <w:bCs/>
      <w:i/>
      <w:iCs/>
      <w:sz w:val="26"/>
      <w:szCs w:val="26"/>
    </w:rPr>
  </w:style>
  <w:style w:type="character" w:customStyle="1" w:styleId="60">
    <w:name w:val="Заголовок 6 Знак"/>
    <w:qFormat/>
    <w:rPr>
      <w:b/>
      <w:bCs/>
    </w:rPr>
  </w:style>
  <w:style w:type="character" w:customStyle="1" w:styleId="70">
    <w:name w:val="Заголовок 7 Знак"/>
    <w:qFormat/>
    <w:rPr>
      <w:sz w:val="24"/>
      <w:szCs w:val="24"/>
    </w:rPr>
  </w:style>
  <w:style w:type="character" w:customStyle="1" w:styleId="80">
    <w:name w:val="Заголовок 8 Знак"/>
    <w:qFormat/>
    <w:rPr>
      <w:i/>
      <w:iCs/>
      <w:sz w:val="24"/>
      <w:szCs w:val="24"/>
    </w:rPr>
  </w:style>
  <w:style w:type="character" w:customStyle="1" w:styleId="90">
    <w:name w:val="Заголовок 9 Знак"/>
    <w:qFormat/>
    <w:rPr>
      <w:rFonts w:ascii="Cambria" w:eastAsia="Times New Roman" w:hAnsi="Cambria" w:cs="Cambria"/>
    </w:rPr>
  </w:style>
  <w:style w:type="character" w:customStyle="1" w:styleId="a5">
    <w:name w:val="Название Знак"/>
    <w:qFormat/>
    <w:rPr>
      <w:rFonts w:ascii="Cambria" w:eastAsia="Times New Roman" w:hAnsi="Cambria" w:cs="Cambria"/>
      <w:b/>
      <w:bCs/>
      <w:kern w:val="2"/>
      <w:sz w:val="32"/>
      <w:szCs w:val="32"/>
    </w:rPr>
  </w:style>
  <w:style w:type="character" w:customStyle="1" w:styleId="a6">
    <w:name w:val="Подзаголовок Знак"/>
    <w:qFormat/>
    <w:rPr>
      <w:rFonts w:ascii="Cambria" w:eastAsia="Times New Roman" w:hAnsi="Cambria" w:cs="Cambria"/>
      <w:sz w:val="24"/>
      <w:szCs w:val="24"/>
    </w:rPr>
  </w:style>
  <w:style w:type="character" w:customStyle="1" w:styleId="StrongEmphasis">
    <w:name w:val="Strong Emphasis"/>
    <w:qFormat/>
    <w:rPr>
      <w:b/>
      <w:bCs/>
    </w:rPr>
  </w:style>
  <w:style w:type="character" w:styleId="a7">
    <w:name w:val="Emphasis"/>
    <w:qFormat/>
    <w:rPr>
      <w:rFonts w:ascii="Calibri" w:hAnsi="Calibri" w:cs="Calibri"/>
      <w:b/>
      <w:i/>
      <w:iCs/>
    </w:rPr>
  </w:style>
  <w:style w:type="character" w:customStyle="1" w:styleId="-1">
    <w:name w:val="Цветная сетка - Акцент 1 Знак"/>
    <w:qFormat/>
    <w:rPr>
      <w:i/>
      <w:sz w:val="24"/>
      <w:szCs w:val="24"/>
    </w:rPr>
  </w:style>
  <w:style w:type="character" w:customStyle="1" w:styleId="-2">
    <w:name w:val="Светлая заливка - Акцент 2 Знак"/>
    <w:qFormat/>
    <w:rPr>
      <w:b/>
      <w:i/>
      <w:sz w:val="24"/>
    </w:rPr>
  </w:style>
  <w:style w:type="character" w:styleId="a8">
    <w:name w:val="Subtle Emphasis"/>
    <w:qFormat/>
    <w:rPr>
      <w:i/>
      <w:color w:val="5A5A5A"/>
    </w:rPr>
  </w:style>
  <w:style w:type="character" w:styleId="a9">
    <w:name w:val="Intense Emphasis"/>
    <w:qFormat/>
    <w:rPr>
      <w:b/>
      <w:i/>
      <w:sz w:val="24"/>
      <w:szCs w:val="24"/>
      <w:u w:val="single"/>
    </w:rPr>
  </w:style>
  <w:style w:type="character" w:styleId="aa">
    <w:name w:val="Subtle Reference"/>
    <w:qFormat/>
    <w:rPr>
      <w:sz w:val="24"/>
      <w:szCs w:val="24"/>
      <w:u w:val="single"/>
    </w:rPr>
  </w:style>
  <w:style w:type="character" w:styleId="ab">
    <w:name w:val="Intense Reference"/>
    <w:qFormat/>
    <w:rPr>
      <w:b/>
      <w:sz w:val="24"/>
      <w:u w:val="single"/>
    </w:rPr>
  </w:style>
  <w:style w:type="character" w:styleId="ac">
    <w:name w:val="Book Title"/>
    <w:qFormat/>
    <w:rPr>
      <w:rFonts w:ascii="Cambria" w:eastAsia="Times New Roman" w:hAnsi="Cambria" w:cs="Cambria"/>
      <w:b/>
      <w:i/>
      <w:sz w:val="24"/>
      <w:szCs w:val="24"/>
    </w:rPr>
  </w:style>
  <w:style w:type="character" w:customStyle="1" w:styleId="apple-converted-space">
    <w:name w:val="apple-converted-space"/>
    <w:qFormat/>
  </w:style>
  <w:style w:type="character" w:customStyle="1" w:styleId="ad">
    <w:name w:val="Верхний колонтитул Знак"/>
    <w:qFormat/>
    <w:rPr>
      <w:sz w:val="24"/>
      <w:szCs w:val="24"/>
    </w:rPr>
  </w:style>
  <w:style w:type="character" w:customStyle="1" w:styleId="ae">
    <w:name w:val="Нижний колонтитул Знак"/>
    <w:qFormat/>
    <w:rPr>
      <w:sz w:val="24"/>
      <w:szCs w:val="24"/>
    </w:rPr>
  </w:style>
  <w:style w:type="paragraph" w:customStyle="1" w:styleId="Heading">
    <w:name w:val="Heading"/>
    <w:qFormat/>
    <w:pPr>
      <w:spacing w:before="240" w:after="60"/>
      <w:jc w:val="center"/>
      <w:outlineLvl w:val="0"/>
    </w:pPr>
    <w:rPr>
      <w:rFonts w:ascii="Cambria" w:hAnsi="Cambria" w:cs="Cambria"/>
      <w:b/>
      <w:bCs/>
      <w:kern w:val="2"/>
      <w:sz w:val="32"/>
      <w:szCs w:val="32"/>
    </w:rPr>
  </w:style>
  <w:style w:type="paragraph" w:styleId="af">
    <w:name w:val="Body Text"/>
    <w:pPr>
      <w:spacing w:after="140" w:line="276" w:lineRule="auto"/>
    </w:pPr>
  </w:style>
  <w:style w:type="paragraph" w:styleId="af0">
    <w:name w:val="List"/>
    <w:basedOn w:val="af"/>
  </w:style>
  <w:style w:type="paragraph" w:styleId="af1">
    <w:name w:val="caption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qFormat/>
    <w:pPr>
      <w:suppressLineNumbers/>
    </w:pPr>
  </w:style>
  <w:style w:type="paragraph" w:customStyle="1" w:styleId="---">
    <w:name w:val="---"/>
    <w:qFormat/>
    <w:pPr>
      <w:numPr>
        <w:numId w:val="3"/>
      </w:numPr>
    </w:pPr>
  </w:style>
  <w:style w:type="paragraph" w:customStyle="1" w:styleId="LO-Normal">
    <w:name w:val="LO-Normal"/>
    <w:qFormat/>
    <w:rPr>
      <w:rFonts w:eastAsia="Times New Roman" w:cs="Times New Roman"/>
      <w:sz w:val="22"/>
      <w:szCs w:val="22"/>
      <w:lang w:val="ru-RU"/>
    </w:rPr>
  </w:style>
  <w:style w:type="paragraph" w:styleId="22">
    <w:name w:val="Body Text Indent 2"/>
    <w:qFormat/>
    <w:pPr>
      <w:spacing w:after="120" w:line="480" w:lineRule="auto"/>
      <w:ind w:left="283"/>
    </w:pPr>
  </w:style>
  <w:style w:type="paragraph" w:styleId="af2">
    <w:name w:val="Plain Text"/>
    <w:qFormat/>
    <w:rPr>
      <w:rFonts w:ascii="Consolas" w:hAnsi="Consolas" w:cs="Consolas"/>
      <w:sz w:val="21"/>
      <w:szCs w:val="21"/>
    </w:rPr>
  </w:style>
  <w:style w:type="paragraph" w:customStyle="1" w:styleId="-11">
    <w:name w:val="Цветной список - Акцент 11"/>
    <w:qFormat/>
    <w:pPr>
      <w:ind w:left="720"/>
      <w:contextualSpacing/>
    </w:pPr>
  </w:style>
  <w:style w:type="paragraph" w:customStyle="1" w:styleId="af3">
    <w:name w:val="Обычный (веб)"/>
    <w:qFormat/>
    <w:pPr>
      <w:spacing w:before="280" w:after="280"/>
    </w:pPr>
  </w:style>
  <w:style w:type="paragraph" w:customStyle="1" w:styleId="210">
    <w:name w:val="Средняя сетка 21"/>
    <w:qFormat/>
    <w:rPr>
      <w:szCs w:val="32"/>
    </w:rPr>
  </w:style>
  <w:style w:type="paragraph" w:customStyle="1" w:styleId="-110">
    <w:name w:val="Цветная сетка - Акцент 11"/>
    <w:qFormat/>
    <w:rPr>
      <w:i/>
    </w:rPr>
  </w:style>
  <w:style w:type="paragraph" w:customStyle="1" w:styleId="-21">
    <w:name w:val="Светлая заливка - Акцент 21"/>
    <w:qFormat/>
    <w:pPr>
      <w:ind w:left="720" w:right="720"/>
    </w:pPr>
    <w:rPr>
      <w:b/>
      <w:i/>
      <w:szCs w:val="22"/>
    </w:rPr>
  </w:style>
  <w:style w:type="paragraph" w:styleId="af4">
    <w:name w:val="TOC Heading"/>
    <w:qFormat/>
  </w:style>
  <w:style w:type="paragraph" w:customStyle="1" w:styleId="Default">
    <w:name w:val="Default"/>
    <w:qFormat/>
    <w:pPr>
      <w:autoSpaceDE w:val="0"/>
    </w:pPr>
    <w:rPr>
      <w:rFonts w:cs="Times New Roman"/>
      <w:color w:val="000000"/>
      <w:lang w:val="ru-RU"/>
    </w:rPr>
  </w:style>
  <w:style w:type="paragraph" w:styleId="af5">
    <w:name w:val="header"/>
    <w:pPr>
      <w:tabs>
        <w:tab w:val="center" w:pos="4677"/>
        <w:tab w:val="right" w:pos="9355"/>
      </w:tabs>
    </w:pPr>
  </w:style>
  <w:style w:type="paragraph" w:styleId="af6">
    <w:name w:val="footer"/>
    <w:pPr>
      <w:tabs>
        <w:tab w:val="center" w:pos="4677"/>
        <w:tab w:val="right" w:pos="9355"/>
      </w:tabs>
    </w:pPr>
  </w:style>
  <w:style w:type="paragraph" w:customStyle="1" w:styleId="TableContents">
    <w:name w:val="Table Contents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a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Cambria" w:eastAsia="Cambria" w:hAnsi="Cambria" w:cs="Cambria"/>
      <w:color w:val="000000"/>
    </w:rPr>
  </w:style>
  <w:style w:type="table" w:customStyle="1" w:styleId="a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ds-markdown-paragraph">
    <w:name w:val="ds-markdown-paragraph"/>
    <w:basedOn w:val="a"/>
    <w:rsid w:val="00CD4C2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/>
    </w:rPr>
  </w:style>
  <w:style w:type="character" w:styleId="afc">
    <w:name w:val="Strong"/>
    <w:basedOn w:val="a0"/>
    <w:uiPriority w:val="22"/>
    <w:qFormat/>
    <w:rsid w:val="00CD4C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4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4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4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3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1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JICGoyhmzBu60jZ9m6+hxCtuug==">CgMxLjA4AHIhMVc1N0JId0RNX25TcllGclQ2MVlPdWc5UkJGY0JVMnBn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1124</Words>
  <Characters>6412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 Рузанов</dc:creator>
  <cp:lastModifiedBy>user</cp:lastModifiedBy>
  <cp:revision>3</cp:revision>
  <dcterms:created xsi:type="dcterms:W3CDTF">2022-10-12T08:44:00Z</dcterms:created>
  <dcterms:modified xsi:type="dcterms:W3CDTF">2026-03-26T08:55:00Z</dcterms:modified>
</cp:coreProperties>
</file>